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C6EB7B" w14:textId="77777777" w:rsidR="00923094" w:rsidRPr="000111CA" w:rsidRDefault="00923094" w:rsidP="00923094">
      <w:pPr>
        <w:jc w:val="center"/>
        <w:rPr>
          <w:b/>
          <w:sz w:val="28"/>
          <w:szCs w:val="28"/>
        </w:rPr>
      </w:pPr>
      <w:bookmarkStart w:id="0" w:name="_GoBack"/>
      <w:bookmarkEnd w:id="0"/>
      <w:r w:rsidRPr="000111CA">
        <w:rPr>
          <w:b/>
          <w:sz w:val="28"/>
          <w:szCs w:val="28"/>
        </w:rPr>
        <w:t xml:space="preserve">Indivisible Springfield  </w:t>
      </w:r>
    </w:p>
    <w:p w14:paraId="4D4496BD" w14:textId="77777777" w:rsidR="00923094" w:rsidRPr="000111CA" w:rsidRDefault="000111CA" w:rsidP="00923094">
      <w:pPr>
        <w:jc w:val="center"/>
        <w:rPr>
          <w:b/>
        </w:rPr>
      </w:pPr>
      <w:r w:rsidRPr="000111CA">
        <w:rPr>
          <w:b/>
        </w:rPr>
        <w:t>Email:</w:t>
      </w:r>
      <w:r w:rsidR="00923094" w:rsidRPr="000111CA">
        <w:rPr>
          <w:b/>
        </w:rPr>
        <w:t xml:space="preserve"> </w:t>
      </w:r>
      <w:hyperlink r:id="rId5" w:history="1">
        <w:r w:rsidRPr="000111CA">
          <w:rPr>
            <w:rStyle w:val="Hyperlink"/>
          </w:rPr>
          <w:t>indivisiblespfldoh@gmail.com</w:t>
        </w:r>
      </w:hyperlink>
      <w:r w:rsidR="00C65D03">
        <w:rPr>
          <w:b/>
        </w:rPr>
        <w:tab/>
      </w:r>
      <w:r w:rsidRPr="000111CA">
        <w:rPr>
          <w:b/>
        </w:rPr>
        <w:t xml:space="preserve"> Facebook: facebook.com/SpfldOHIndivisible</w:t>
      </w:r>
      <w:r w:rsidR="00C65D03">
        <w:rPr>
          <w:b/>
        </w:rPr>
        <w:tab/>
      </w:r>
      <w:r w:rsidRPr="000111CA">
        <w:rPr>
          <w:b/>
        </w:rPr>
        <w:t xml:space="preserve">Twitter: @SpfldOH_Ind </w:t>
      </w:r>
      <w:r w:rsidRPr="000111CA">
        <w:rPr>
          <w:b/>
        </w:rPr>
        <w:tab/>
      </w:r>
    </w:p>
    <w:p w14:paraId="5B57AE52" w14:textId="77777777" w:rsidR="000111CA" w:rsidRDefault="000111CA" w:rsidP="00C87A5A">
      <w:pPr>
        <w:jc w:val="center"/>
      </w:pPr>
      <w:r>
        <w:t xml:space="preserve"> Agenda for June 7</w:t>
      </w:r>
      <w:r w:rsidR="00923094" w:rsidRPr="00031EF6">
        <w:t>, 2017 General Meeting</w:t>
      </w:r>
    </w:p>
    <w:p w14:paraId="4DC75B93" w14:textId="77777777" w:rsidR="00C87A5A" w:rsidRDefault="00C87A5A" w:rsidP="00C87A5A">
      <w:pPr>
        <w:jc w:val="center"/>
      </w:pPr>
    </w:p>
    <w:p w14:paraId="741103CB" w14:textId="77777777" w:rsidR="00923094" w:rsidRDefault="005627C1" w:rsidP="00D74EA6">
      <w:pPr>
        <w:pStyle w:val="ListParagraph"/>
        <w:numPr>
          <w:ilvl w:val="0"/>
          <w:numId w:val="1"/>
        </w:numPr>
        <w:spacing w:line="240" w:lineRule="auto"/>
        <w:contextualSpacing w:val="0"/>
        <w:rPr>
          <w:sz w:val="24"/>
          <w:szCs w:val="24"/>
        </w:rPr>
      </w:pPr>
      <w:r>
        <w:rPr>
          <w:sz w:val="24"/>
          <w:szCs w:val="24"/>
        </w:rPr>
        <w:t>Our n</w:t>
      </w:r>
      <w:r w:rsidR="00E94A16">
        <w:rPr>
          <w:sz w:val="24"/>
          <w:szCs w:val="24"/>
        </w:rPr>
        <w:t>ext meeting will be on</w:t>
      </w:r>
      <w:r>
        <w:rPr>
          <w:sz w:val="24"/>
          <w:szCs w:val="24"/>
        </w:rPr>
        <w:t xml:space="preserve"> Wednesday, July 5 at 7 p.m. We will have the church available for committee meetings on Wednesday, July 19 at 7 p.m.</w:t>
      </w:r>
    </w:p>
    <w:p w14:paraId="4BCB8A71" w14:textId="77777777" w:rsidR="00C87A5A" w:rsidRPr="00811AB9" w:rsidRDefault="00AE1675" w:rsidP="00811AB9">
      <w:pPr>
        <w:pStyle w:val="ListParagraph"/>
        <w:numPr>
          <w:ilvl w:val="0"/>
          <w:numId w:val="1"/>
        </w:numPr>
        <w:spacing w:line="240" w:lineRule="auto"/>
        <w:contextualSpacing w:val="0"/>
        <w:rPr>
          <w:sz w:val="24"/>
          <w:szCs w:val="24"/>
        </w:rPr>
      </w:pPr>
      <w:r>
        <w:rPr>
          <w:sz w:val="24"/>
          <w:szCs w:val="24"/>
        </w:rPr>
        <w:t>Communications update: new website, phone message system</w:t>
      </w:r>
    </w:p>
    <w:p w14:paraId="5A8AE917" w14:textId="77777777" w:rsidR="00D74EA6" w:rsidRPr="00811AB9" w:rsidRDefault="00E87924" w:rsidP="00D74EA6">
      <w:pPr>
        <w:pStyle w:val="ListParagraph"/>
        <w:numPr>
          <w:ilvl w:val="0"/>
          <w:numId w:val="1"/>
        </w:numPr>
        <w:spacing w:line="240" w:lineRule="auto"/>
        <w:contextualSpacing w:val="0"/>
        <w:rPr>
          <w:sz w:val="24"/>
          <w:szCs w:val="24"/>
        </w:rPr>
      </w:pPr>
      <w:r>
        <w:rPr>
          <w:sz w:val="24"/>
          <w:szCs w:val="24"/>
        </w:rPr>
        <w:t>Update on p</w:t>
      </w:r>
      <w:r w:rsidR="005B2AAE">
        <w:rPr>
          <w:sz w:val="24"/>
          <w:szCs w:val="24"/>
        </w:rPr>
        <w:t>etition training</w:t>
      </w:r>
      <w:r w:rsidR="00C87A5A">
        <w:rPr>
          <w:sz w:val="24"/>
          <w:szCs w:val="24"/>
        </w:rPr>
        <w:t xml:space="preserve"> for Fair Districts Fair Elections</w:t>
      </w:r>
    </w:p>
    <w:p w14:paraId="1E1D019B" w14:textId="77777777" w:rsidR="005627C1" w:rsidRPr="00811AB9" w:rsidRDefault="005B2AAE" w:rsidP="00811AB9">
      <w:pPr>
        <w:pStyle w:val="ListParagraph"/>
        <w:numPr>
          <w:ilvl w:val="0"/>
          <w:numId w:val="1"/>
        </w:numPr>
        <w:spacing w:line="240" w:lineRule="auto"/>
        <w:contextualSpacing w:val="0"/>
        <w:rPr>
          <w:sz w:val="24"/>
          <w:szCs w:val="24"/>
        </w:rPr>
      </w:pPr>
      <w:r>
        <w:rPr>
          <w:sz w:val="24"/>
          <w:szCs w:val="24"/>
        </w:rPr>
        <w:t>YSPAG Street Fair volunteers</w:t>
      </w:r>
    </w:p>
    <w:p w14:paraId="59D36083" w14:textId="77777777" w:rsidR="00923094" w:rsidRPr="004F6E97" w:rsidRDefault="00923094" w:rsidP="00D74EA6">
      <w:pPr>
        <w:pStyle w:val="ListParagraph"/>
        <w:numPr>
          <w:ilvl w:val="0"/>
          <w:numId w:val="1"/>
        </w:numPr>
        <w:spacing w:line="240" w:lineRule="auto"/>
        <w:contextualSpacing w:val="0"/>
        <w:rPr>
          <w:rFonts w:cstheme="minorHAnsi"/>
          <w:sz w:val="24"/>
          <w:szCs w:val="24"/>
        </w:rPr>
      </w:pPr>
      <w:r w:rsidRPr="004F6E97">
        <w:rPr>
          <w:rFonts w:cstheme="minorHAnsi"/>
          <w:sz w:val="24"/>
          <w:szCs w:val="24"/>
        </w:rPr>
        <w:t xml:space="preserve">Actions </w:t>
      </w:r>
      <w:r w:rsidR="004F6E97" w:rsidRPr="004F6E97">
        <w:rPr>
          <w:rFonts w:cstheme="minorHAnsi"/>
          <w:sz w:val="24"/>
          <w:szCs w:val="24"/>
        </w:rPr>
        <w:t>Items for June</w:t>
      </w:r>
      <w:r w:rsidRPr="004F6E97">
        <w:rPr>
          <w:rFonts w:cstheme="minorHAnsi"/>
          <w:sz w:val="24"/>
          <w:szCs w:val="24"/>
        </w:rPr>
        <w:t>:</w:t>
      </w:r>
    </w:p>
    <w:p w14:paraId="1D2A6D30" w14:textId="77777777" w:rsidR="004F6E97" w:rsidRPr="004F6E97" w:rsidRDefault="004F6E97" w:rsidP="004F6E97">
      <w:pPr>
        <w:numPr>
          <w:ilvl w:val="0"/>
          <w:numId w:val="4"/>
        </w:numPr>
        <w:shd w:val="clear" w:color="auto" w:fill="FFFFFF"/>
        <w:spacing w:before="100" w:beforeAutospacing="1" w:after="100" w:afterAutospacing="1" w:line="240" w:lineRule="auto"/>
        <w:ind w:left="1440"/>
        <w:contextualSpacing/>
        <w:rPr>
          <w:rFonts w:cstheme="minorHAnsi"/>
          <w:color w:val="333333"/>
          <w:sz w:val="24"/>
          <w:szCs w:val="24"/>
        </w:rPr>
      </w:pPr>
      <w:r w:rsidRPr="004F6E97">
        <w:rPr>
          <w:rFonts w:cstheme="minorHAnsi"/>
          <w:color w:val="333333"/>
          <w:sz w:val="24"/>
          <w:szCs w:val="24"/>
        </w:rPr>
        <w:t>Demand transparency from your Senators on their efforts to take away health care from 23 million people, gut protections for preexisting conditions, and cut $880 billion from Medicaid to fund a massive tax break for corporations and the rich.</w:t>
      </w:r>
    </w:p>
    <w:p w14:paraId="7FAB9DFB" w14:textId="77777777" w:rsidR="004F6E97" w:rsidRPr="004F6E97" w:rsidRDefault="004F6E97" w:rsidP="004F6E97">
      <w:pPr>
        <w:shd w:val="clear" w:color="auto" w:fill="FFFFFF"/>
        <w:spacing w:before="100" w:beforeAutospacing="1" w:after="100" w:afterAutospacing="1" w:line="240" w:lineRule="auto"/>
        <w:ind w:left="1440"/>
        <w:contextualSpacing/>
        <w:rPr>
          <w:rFonts w:cstheme="minorHAnsi"/>
          <w:color w:val="333333"/>
          <w:sz w:val="24"/>
          <w:szCs w:val="24"/>
        </w:rPr>
      </w:pPr>
    </w:p>
    <w:p w14:paraId="75D89453" w14:textId="77777777" w:rsidR="004F6E97" w:rsidRPr="004F6E97" w:rsidRDefault="004F6E97" w:rsidP="004F6E97">
      <w:pPr>
        <w:numPr>
          <w:ilvl w:val="0"/>
          <w:numId w:val="4"/>
        </w:numPr>
        <w:shd w:val="clear" w:color="auto" w:fill="FFFFFF"/>
        <w:spacing w:before="100" w:beforeAutospacing="1" w:after="100" w:afterAutospacing="1" w:line="240" w:lineRule="auto"/>
        <w:ind w:left="1440"/>
        <w:contextualSpacing/>
        <w:rPr>
          <w:rFonts w:cstheme="minorHAnsi"/>
          <w:color w:val="333333"/>
          <w:sz w:val="24"/>
          <w:szCs w:val="24"/>
        </w:rPr>
      </w:pPr>
      <w:r w:rsidRPr="004F6E97">
        <w:rPr>
          <w:rFonts w:cstheme="minorHAnsi"/>
          <w:color w:val="333333"/>
          <w:sz w:val="24"/>
          <w:szCs w:val="24"/>
        </w:rPr>
        <w:t>Visit or call your Representative and</w:t>
      </w:r>
      <w:r w:rsidRPr="004F6E97">
        <w:rPr>
          <w:rStyle w:val="apple-converted-space"/>
          <w:rFonts w:cstheme="minorHAnsi"/>
          <w:color w:val="333333"/>
          <w:sz w:val="24"/>
          <w:szCs w:val="24"/>
        </w:rPr>
        <w:t> </w:t>
      </w:r>
      <w:hyperlink r:id="rId6" w:tgtFrame="_blank" w:history="1">
        <w:r w:rsidRPr="005F6689">
          <w:rPr>
            <w:rStyle w:val="Hyperlink"/>
            <w:rFonts w:cstheme="minorHAnsi"/>
            <w:color w:val="auto"/>
            <w:sz w:val="24"/>
            <w:szCs w:val="24"/>
          </w:rPr>
          <w:t>urge him or her to vote no on the Financial CHOICE Act (H.R. 10)</w:t>
        </w:r>
      </w:hyperlink>
      <w:r w:rsidRPr="005F6689">
        <w:rPr>
          <w:rFonts w:cstheme="minorHAnsi"/>
          <w:sz w:val="24"/>
          <w:szCs w:val="24"/>
        </w:rPr>
        <w:t>,</w:t>
      </w:r>
      <w:r w:rsidRPr="004F6E97">
        <w:rPr>
          <w:rFonts w:cstheme="minorHAnsi"/>
          <w:color w:val="333333"/>
          <w:sz w:val="24"/>
          <w:szCs w:val="24"/>
        </w:rPr>
        <w:t xml:space="preserve"> which rolls back protections put in place the last time Wall Street gambled away our savings, homes, and jobs. It’s scheduled for a vote this week.</w:t>
      </w:r>
    </w:p>
    <w:p w14:paraId="10BF34F5" w14:textId="77777777" w:rsidR="004F6E97" w:rsidRPr="004F6E97" w:rsidRDefault="004F6E97" w:rsidP="004F6E97">
      <w:pPr>
        <w:shd w:val="clear" w:color="auto" w:fill="FFFFFF"/>
        <w:spacing w:before="100" w:beforeAutospacing="1" w:after="100" w:afterAutospacing="1" w:line="240" w:lineRule="auto"/>
        <w:ind w:left="1440"/>
        <w:contextualSpacing/>
        <w:rPr>
          <w:rFonts w:cstheme="minorHAnsi"/>
          <w:color w:val="333333"/>
          <w:sz w:val="24"/>
          <w:szCs w:val="24"/>
        </w:rPr>
      </w:pPr>
    </w:p>
    <w:p w14:paraId="125F57C6" w14:textId="77777777" w:rsidR="004F6E97" w:rsidRPr="004F6E97" w:rsidRDefault="004F6E97" w:rsidP="004F6E97">
      <w:pPr>
        <w:numPr>
          <w:ilvl w:val="0"/>
          <w:numId w:val="4"/>
        </w:numPr>
        <w:shd w:val="clear" w:color="auto" w:fill="FFFFFF"/>
        <w:spacing w:before="100" w:beforeAutospacing="1" w:after="100" w:afterAutospacing="1" w:line="240" w:lineRule="auto"/>
        <w:ind w:left="1440"/>
        <w:contextualSpacing/>
        <w:rPr>
          <w:rFonts w:cstheme="minorHAnsi"/>
          <w:color w:val="333333"/>
          <w:sz w:val="24"/>
          <w:szCs w:val="24"/>
        </w:rPr>
      </w:pPr>
      <w:r w:rsidRPr="004F6E97">
        <w:rPr>
          <w:rFonts w:cstheme="minorHAnsi"/>
          <w:color w:val="333333"/>
          <w:sz w:val="24"/>
          <w:szCs w:val="24"/>
        </w:rPr>
        <w:t>Urge your Senator to</w:t>
      </w:r>
      <w:r w:rsidRPr="004F6E97">
        <w:rPr>
          <w:rStyle w:val="apple-converted-space"/>
          <w:rFonts w:cstheme="minorHAnsi"/>
          <w:color w:val="333333"/>
          <w:sz w:val="24"/>
          <w:szCs w:val="24"/>
        </w:rPr>
        <w:t> </w:t>
      </w:r>
      <w:hyperlink r:id="rId7" w:tgtFrame="_blank" w:history="1">
        <w:r w:rsidRPr="005F6689">
          <w:rPr>
            <w:rStyle w:val="Hyperlink"/>
            <w:rFonts w:cstheme="minorHAnsi"/>
            <w:color w:val="auto"/>
            <w:sz w:val="24"/>
            <w:szCs w:val="24"/>
          </w:rPr>
          <w:t>reject the Regulatory Accountability Act of 2017 (RAA)</w:t>
        </w:r>
      </w:hyperlink>
      <w:r w:rsidRPr="004F6E97">
        <w:rPr>
          <w:rFonts w:cstheme="minorHAnsi"/>
          <w:color w:val="333333"/>
          <w:sz w:val="24"/>
          <w:szCs w:val="24"/>
        </w:rPr>
        <w:t>--”The Worst Bill You’ve Never Heard Of”-- which guts protections for our environment, safety, and health.</w:t>
      </w:r>
    </w:p>
    <w:p w14:paraId="6EB70651" w14:textId="77777777" w:rsidR="004F6E97" w:rsidRPr="004F6E97" w:rsidRDefault="004F6E97" w:rsidP="004F6E97">
      <w:pPr>
        <w:shd w:val="clear" w:color="auto" w:fill="FFFFFF"/>
        <w:spacing w:before="100" w:beforeAutospacing="1" w:after="100" w:afterAutospacing="1" w:line="240" w:lineRule="auto"/>
        <w:ind w:left="1440"/>
        <w:contextualSpacing/>
        <w:rPr>
          <w:rFonts w:cstheme="minorHAnsi"/>
          <w:color w:val="333333"/>
          <w:sz w:val="24"/>
          <w:szCs w:val="24"/>
        </w:rPr>
      </w:pPr>
    </w:p>
    <w:p w14:paraId="7E7A44E3" w14:textId="77777777" w:rsidR="004F6E97" w:rsidRDefault="00AE2899" w:rsidP="00E87924">
      <w:pPr>
        <w:numPr>
          <w:ilvl w:val="0"/>
          <w:numId w:val="4"/>
        </w:numPr>
        <w:shd w:val="clear" w:color="auto" w:fill="FFFFFF"/>
        <w:spacing w:before="100" w:beforeAutospacing="1" w:after="100" w:afterAutospacing="1" w:line="240" w:lineRule="auto"/>
        <w:ind w:left="1440"/>
        <w:contextualSpacing/>
        <w:rPr>
          <w:rFonts w:cstheme="minorHAnsi"/>
          <w:color w:val="333333"/>
          <w:sz w:val="24"/>
          <w:szCs w:val="24"/>
        </w:rPr>
      </w:pPr>
      <w:hyperlink r:id="rId8" w:tgtFrame="_blank" w:history="1">
        <w:r w:rsidR="004F6E97" w:rsidRPr="005F6689">
          <w:rPr>
            <w:rStyle w:val="Hyperlink"/>
            <w:rFonts w:cstheme="minorHAnsi"/>
            <w:color w:val="auto"/>
            <w:sz w:val="24"/>
            <w:szCs w:val="24"/>
          </w:rPr>
          <w:t>Call your members of Congress and demand an independent commission</w:t>
        </w:r>
        <w:r w:rsidR="004F6E97" w:rsidRPr="005F6689">
          <w:rPr>
            <w:rStyle w:val="apple-converted-space"/>
            <w:rFonts w:cstheme="minorHAnsi"/>
            <w:sz w:val="24"/>
            <w:szCs w:val="24"/>
            <w:u w:val="single"/>
          </w:rPr>
          <w:t> </w:t>
        </w:r>
      </w:hyperlink>
      <w:r w:rsidR="004F6E97" w:rsidRPr="004F6E97">
        <w:rPr>
          <w:rFonts w:cstheme="minorHAnsi"/>
          <w:color w:val="333333"/>
          <w:sz w:val="24"/>
          <w:szCs w:val="24"/>
        </w:rPr>
        <w:t>in addition to the special counsel. Neither the Senate nor the House committee are carrying out a responsible investigation into the Trump administration’s Russia ties. We can no longer wait on them to do it.</w:t>
      </w:r>
    </w:p>
    <w:p w14:paraId="33B1B539" w14:textId="77777777" w:rsidR="00E87924" w:rsidRPr="00E87924" w:rsidRDefault="00E87924" w:rsidP="00E87924">
      <w:pPr>
        <w:shd w:val="clear" w:color="auto" w:fill="FFFFFF"/>
        <w:spacing w:before="100" w:beforeAutospacing="1" w:after="100" w:afterAutospacing="1" w:line="240" w:lineRule="auto"/>
        <w:contextualSpacing/>
        <w:rPr>
          <w:rFonts w:cstheme="minorHAnsi"/>
          <w:color w:val="333333"/>
          <w:sz w:val="24"/>
          <w:szCs w:val="24"/>
        </w:rPr>
      </w:pPr>
    </w:p>
    <w:p w14:paraId="43820FD1" w14:textId="77777777" w:rsidR="00E87924" w:rsidRDefault="004F6E97" w:rsidP="00E87924">
      <w:pPr>
        <w:numPr>
          <w:ilvl w:val="0"/>
          <w:numId w:val="4"/>
        </w:numPr>
        <w:shd w:val="clear" w:color="auto" w:fill="FFFFFF"/>
        <w:spacing w:before="100" w:beforeAutospacing="1" w:after="100" w:afterAutospacing="1" w:line="240" w:lineRule="auto"/>
        <w:ind w:left="1440"/>
        <w:rPr>
          <w:rFonts w:cstheme="minorHAnsi"/>
          <w:color w:val="333333"/>
          <w:sz w:val="24"/>
          <w:szCs w:val="24"/>
        </w:rPr>
      </w:pPr>
      <w:r w:rsidRPr="004F6E97">
        <w:rPr>
          <w:rFonts w:cstheme="minorHAnsi"/>
          <w:color w:val="333333"/>
          <w:sz w:val="24"/>
          <w:szCs w:val="24"/>
        </w:rPr>
        <w:t>Trump’s priority for the week is to create a distraction from Comey with a flashy, “smoke and mirrors” infrastructure plan, but we need to expose that it’s a big scam: Selling off roads and water systems to billionaires and foreign governments, who will hit us with huge new fees and tolls.</w:t>
      </w:r>
      <w:r w:rsidRPr="004F6E97">
        <w:rPr>
          <w:rStyle w:val="apple-converted-space"/>
          <w:rFonts w:cstheme="minorHAnsi"/>
          <w:color w:val="333333"/>
          <w:sz w:val="24"/>
          <w:szCs w:val="24"/>
        </w:rPr>
        <w:t> </w:t>
      </w:r>
      <w:r w:rsidR="005F6689" w:rsidRPr="004F6E97">
        <w:rPr>
          <w:rFonts w:cstheme="minorHAnsi"/>
          <w:color w:val="333333"/>
          <w:sz w:val="24"/>
          <w:szCs w:val="24"/>
        </w:rPr>
        <w:t xml:space="preserve"> </w:t>
      </w:r>
    </w:p>
    <w:p w14:paraId="6FA5A308" w14:textId="77777777" w:rsidR="00E87924" w:rsidRPr="00E87924" w:rsidRDefault="00E87924" w:rsidP="00E87924">
      <w:pPr>
        <w:shd w:val="clear" w:color="auto" w:fill="FFFFFF"/>
        <w:spacing w:before="100" w:beforeAutospacing="1" w:after="100" w:afterAutospacing="1" w:line="240" w:lineRule="auto"/>
        <w:rPr>
          <w:rFonts w:cstheme="minorHAnsi"/>
          <w:color w:val="333333"/>
          <w:sz w:val="24"/>
          <w:szCs w:val="24"/>
        </w:rPr>
      </w:pPr>
    </w:p>
    <w:p w14:paraId="406C6F81" w14:textId="77777777" w:rsidR="00D74EA6" w:rsidRPr="00D74EA6" w:rsidRDefault="00D74EA6" w:rsidP="00D74EA6">
      <w:pPr>
        <w:pStyle w:val="ListParagraph"/>
        <w:numPr>
          <w:ilvl w:val="0"/>
          <w:numId w:val="4"/>
        </w:numPr>
        <w:shd w:val="clear" w:color="auto" w:fill="FFFFFF"/>
        <w:spacing w:before="100" w:beforeAutospacing="1" w:after="100" w:afterAutospacing="1" w:line="240" w:lineRule="auto"/>
        <w:ind w:left="1512"/>
        <w:contextualSpacing w:val="0"/>
        <w:rPr>
          <w:rFonts w:cstheme="minorHAnsi"/>
          <w:color w:val="333333"/>
          <w:sz w:val="24"/>
          <w:szCs w:val="24"/>
        </w:rPr>
      </w:pPr>
      <w:r w:rsidRPr="00D74EA6">
        <w:rPr>
          <w:rFonts w:cstheme="minorHAnsi"/>
          <w:color w:val="333333"/>
          <w:sz w:val="24"/>
          <w:szCs w:val="24"/>
        </w:rPr>
        <w:t>Despite pleas from the global community, environmental groups, corporations, and the American people, President Trump decided to withdraw from the Paris Climate agreement. But we can still work on slowing climate change by working on the state and local levels. The national Indivisible website has posted many new resources on ways to effect change in this area.</w:t>
      </w:r>
    </w:p>
    <w:p w14:paraId="1AFE7C9C" w14:textId="77777777" w:rsidR="00D74EA6" w:rsidRDefault="00D74EA6" w:rsidP="00D74EA6">
      <w:pPr>
        <w:shd w:val="clear" w:color="auto" w:fill="FFFFFF"/>
        <w:spacing w:before="100" w:beforeAutospacing="1" w:after="100" w:afterAutospacing="1" w:line="240" w:lineRule="auto"/>
        <w:ind w:left="1440"/>
        <w:rPr>
          <w:rFonts w:cstheme="minorHAnsi"/>
          <w:color w:val="333333"/>
          <w:sz w:val="24"/>
          <w:szCs w:val="24"/>
        </w:rPr>
      </w:pPr>
    </w:p>
    <w:p w14:paraId="2FFF30DC" w14:textId="77777777" w:rsidR="00D74EA6" w:rsidRDefault="00D74EA6" w:rsidP="00D74EA6">
      <w:pPr>
        <w:shd w:val="clear" w:color="auto" w:fill="FFFFFF"/>
        <w:spacing w:before="100" w:beforeAutospacing="1" w:after="100" w:afterAutospacing="1" w:line="240" w:lineRule="auto"/>
        <w:contextualSpacing/>
        <w:rPr>
          <w:rFonts w:cstheme="minorHAnsi"/>
          <w:color w:val="333333"/>
          <w:sz w:val="24"/>
          <w:szCs w:val="24"/>
        </w:rPr>
      </w:pPr>
    </w:p>
    <w:p w14:paraId="6C0226A2" w14:textId="77777777" w:rsidR="005B2AAE" w:rsidRPr="00D74EA6" w:rsidRDefault="005B2AAE" w:rsidP="00D74EA6">
      <w:pPr>
        <w:rPr>
          <w:rFonts w:cstheme="minorHAnsi"/>
          <w:color w:val="333333"/>
          <w:sz w:val="24"/>
          <w:szCs w:val="24"/>
        </w:rPr>
      </w:pPr>
    </w:p>
    <w:p w14:paraId="29911654" w14:textId="77777777" w:rsidR="005B2AAE" w:rsidRDefault="005B2AAE" w:rsidP="004F6E97">
      <w:pPr>
        <w:numPr>
          <w:ilvl w:val="0"/>
          <w:numId w:val="4"/>
        </w:numPr>
        <w:shd w:val="clear" w:color="auto" w:fill="FFFFFF"/>
        <w:spacing w:before="100" w:beforeAutospacing="1" w:after="100" w:afterAutospacing="1" w:line="240" w:lineRule="auto"/>
        <w:ind w:left="1440"/>
        <w:contextualSpacing/>
        <w:rPr>
          <w:rFonts w:cstheme="minorHAnsi"/>
          <w:color w:val="333333"/>
          <w:sz w:val="24"/>
          <w:szCs w:val="24"/>
        </w:rPr>
      </w:pPr>
      <w:r>
        <w:rPr>
          <w:rFonts w:cstheme="minorHAnsi"/>
          <w:color w:val="333333"/>
          <w:sz w:val="24"/>
          <w:szCs w:val="24"/>
        </w:rPr>
        <w:lastRenderedPageBreak/>
        <w:t>State budget items (Brad)</w:t>
      </w:r>
    </w:p>
    <w:p w14:paraId="3E12698F" w14:textId="77777777" w:rsidR="005B2AAE" w:rsidRDefault="005B2AAE" w:rsidP="005B2AAE">
      <w:pPr>
        <w:pStyle w:val="ListParagraph"/>
        <w:rPr>
          <w:rFonts w:cstheme="minorHAnsi"/>
          <w:color w:val="333333"/>
          <w:sz w:val="24"/>
          <w:szCs w:val="24"/>
        </w:rPr>
      </w:pPr>
    </w:p>
    <w:p w14:paraId="63687301" w14:textId="77777777" w:rsidR="005B2AAE" w:rsidRDefault="00D74EA6" w:rsidP="005B2AAE">
      <w:pPr>
        <w:pStyle w:val="ListParagraph"/>
        <w:numPr>
          <w:ilvl w:val="0"/>
          <w:numId w:val="1"/>
        </w:numPr>
        <w:shd w:val="clear" w:color="auto" w:fill="FFFFFF"/>
        <w:spacing w:before="100" w:beforeAutospacing="1" w:after="100" w:afterAutospacing="1" w:line="240" w:lineRule="auto"/>
        <w:rPr>
          <w:rFonts w:cstheme="minorHAnsi"/>
          <w:color w:val="333333"/>
          <w:sz w:val="24"/>
          <w:szCs w:val="24"/>
        </w:rPr>
      </w:pPr>
      <w:r>
        <w:rPr>
          <w:rFonts w:cstheme="minorHAnsi"/>
          <w:color w:val="333333"/>
          <w:sz w:val="24"/>
          <w:szCs w:val="24"/>
        </w:rPr>
        <w:t>“Democratic Messaging Fundamentals” by Dan Saks.</w:t>
      </w:r>
    </w:p>
    <w:p w14:paraId="3910E852" w14:textId="77777777" w:rsidR="00DD3871" w:rsidRPr="00DD3871" w:rsidRDefault="00D74EA6" w:rsidP="00DD3871">
      <w:pPr>
        <w:shd w:val="clear" w:color="auto" w:fill="FFFFFF"/>
        <w:spacing w:before="100" w:beforeAutospacing="1" w:after="100" w:afterAutospacing="1" w:line="240" w:lineRule="auto"/>
        <w:rPr>
          <w:rFonts w:cstheme="minorHAnsi"/>
          <w:color w:val="333333"/>
          <w:sz w:val="24"/>
          <w:szCs w:val="24"/>
        </w:rPr>
      </w:pPr>
      <w:r>
        <w:rPr>
          <w:rFonts w:cstheme="minorHAnsi"/>
          <w:color w:val="333333"/>
          <w:sz w:val="24"/>
          <w:szCs w:val="24"/>
        </w:rPr>
        <w:t xml:space="preserve">For more information on </w:t>
      </w:r>
      <w:r w:rsidR="00E87924">
        <w:rPr>
          <w:rFonts w:cstheme="minorHAnsi"/>
          <w:color w:val="333333"/>
          <w:sz w:val="24"/>
          <w:szCs w:val="24"/>
        </w:rPr>
        <w:t>voter psychology and progressive messaging</w:t>
      </w:r>
      <w:r>
        <w:rPr>
          <w:rFonts w:cstheme="minorHAnsi"/>
          <w:color w:val="333333"/>
          <w:sz w:val="24"/>
          <w:szCs w:val="24"/>
        </w:rPr>
        <w:t>, please check out the following resources</w:t>
      </w:r>
      <w:r w:rsidR="00DD3871">
        <w:rPr>
          <w:rFonts w:cstheme="minorHAnsi"/>
          <w:color w:val="333333"/>
          <w:sz w:val="24"/>
          <w:szCs w:val="24"/>
        </w:rPr>
        <w:t xml:space="preserve"> (as cited on Mr. Saks’ website, Dansaks.com/dli)</w:t>
      </w:r>
      <w:r>
        <w:rPr>
          <w:rFonts w:cstheme="minorHAnsi"/>
          <w:color w:val="333333"/>
          <w:sz w:val="24"/>
          <w:szCs w:val="24"/>
        </w:rPr>
        <w:t>:</w:t>
      </w:r>
    </w:p>
    <w:p w14:paraId="58AD6E66" w14:textId="77777777" w:rsidR="00DD3871" w:rsidRPr="00DD3871" w:rsidRDefault="00DD3871" w:rsidP="00DD3871">
      <w:pPr>
        <w:pStyle w:val="NormalWeb"/>
        <w:spacing w:after="0" w:afterAutospacing="0" w:line="336" w:lineRule="atLeast"/>
        <w:rPr>
          <w:rFonts w:asciiTheme="minorHAnsi" w:hAnsiTheme="minorHAnsi" w:cstheme="minorHAnsi"/>
          <w:color w:val="000000"/>
        </w:rPr>
      </w:pPr>
      <w:r w:rsidRPr="00DD3871">
        <w:rPr>
          <w:rFonts w:asciiTheme="minorHAnsi" w:hAnsiTheme="minorHAnsi" w:cstheme="minorHAnsi"/>
          <w:color w:val="000000"/>
          <w:shd w:val="clear" w:color="auto" w:fill="EEEEEE"/>
        </w:rPr>
        <w:t>Chris Mooney's</w:t>
      </w:r>
      <w:r w:rsidRPr="00DD3871">
        <w:rPr>
          <w:rStyle w:val="apple-converted-space"/>
          <w:rFonts w:asciiTheme="minorHAnsi" w:hAnsiTheme="minorHAnsi" w:cstheme="minorHAnsi"/>
          <w:color w:val="000000"/>
          <w:shd w:val="clear" w:color="auto" w:fill="EEEEEE"/>
        </w:rPr>
        <w:t> </w:t>
      </w:r>
      <w:hyperlink r:id="rId9" w:tgtFrame="_blank" w:history="1">
        <w:r w:rsidRPr="00DD3871">
          <w:rPr>
            <w:rStyle w:val="Emphasis"/>
            <w:rFonts w:asciiTheme="minorHAnsi" w:hAnsiTheme="minorHAnsi" w:cstheme="minorHAnsi"/>
            <w:color w:val="01429E"/>
            <w:u w:val="single"/>
            <w:shd w:val="clear" w:color="auto" w:fill="EEEEEE"/>
          </w:rPr>
          <w:t>The Republican Brain</w:t>
        </w:r>
      </w:hyperlink>
      <w:r w:rsidRPr="00DD3871">
        <w:rPr>
          <w:rStyle w:val="apple-converted-space"/>
          <w:rFonts w:asciiTheme="minorHAnsi" w:hAnsiTheme="minorHAnsi" w:cstheme="minorHAnsi"/>
          <w:color w:val="000000"/>
          <w:shd w:val="clear" w:color="auto" w:fill="EEEEEE"/>
        </w:rPr>
        <w:t> </w:t>
      </w:r>
      <w:r w:rsidRPr="00DD3871">
        <w:rPr>
          <w:rFonts w:asciiTheme="minorHAnsi" w:hAnsiTheme="minorHAnsi" w:cstheme="minorHAnsi"/>
          <w:color w:val="000000"/>
          <w:shd w:val="clear" w:color="auto" w:fill="EEEEEE"/>
        </w:rPr>
        <w:t>is probably the best single overview of voter psychology for progressives. The first chapter of the book is the least interesting. Don't let it deter you from reading the rest of the book.</w:t>
      </w:r>
    </w:p>
    <w:p w14:paraId="10712C61" w14:textId="77777777" w:rsidR="00DD3871" w:rsidRPr="00DD3871" w:rsidRDefault="00DD3871" w:rsidP="00DD3871">
      <w:pPr>
        <w:pStyle w:val="NormalWeb"/>
        <w:spacing w:after="0" w:afterAutospacing="0" w:line="336" w:lineRule="atLeast"/>
        <w:rPr>
          <w:rFonts w:asciiTheme="minorHAnsi" w:hAnsiTheme="minorHAnsi" w:cstheme="minorHAnsi"/>
          <w:color w:val="000000"/>
        </w:rPr>
      </w:pPr>
      <w:r w:rsidRPr="00DD3871">
        <w:rPr>
          <w:rFonts w:asciiTheme="minorHAnsi" w:hAnsiTheme="minorHAnsi" w:cstheme="minorHAnsi"/>
          <w:color w:val="000000"/>
        </w:rPr>
        <w:t xml:space="preserve">For an introduction to linguistic framing and its application in political persuasion, read George </w:t>
      </w:r>
      <w:proofErr w:type="spellStart"/>
      <w:r w:rsidRPr="00DD3871">
        <w:rPr>
          <w:rFonts w:asciiTheme="minorHAnsi" w:hAnsiTheme="minorHAnsi" w:cstheme="minorHAnsi"/>
          <w:color w:val="000000"/>
        </w:rPr>
        <w:t>Lakoff's</w:t>
      </w:r>
      <w:proofErr w:type="spellEnd"/>
      <w:r w:rsidRPr="00DD3871">
        <w:rPr>
          <w:rStyle w:val="apple-converted-space"/>
          <w:rFonts w:asciiTheme="minorHAnsi" w:hAnsiTheme="minorHAnsi" w:cstheme="minorHAnsi"/>
          <w:color w:val="000000"/>
        </w:rPr>
        <w:t> </w:t>
      </w:r>
      <w:hyperlink r:id="rId10" w:tgtFrame="_blank" w:history="1">
        <w:r w:rsidRPr="00DD3871">
          <w:rPr>
            <w:rStyle w:val="Emphasis"/>
            <w:rFonts w:asciiTheme="minorHAnsi" w:hAnsiTheme="minorHAnsi" w:cstheme="minorHAnsi"/>
            <w:color w:val="01429E"/>
            <w:u w:val="single"/>
          </w:rPr>
          <w:t>Don't Think of an Elephant, 2nd edition</w:t>
        </w:r>
      </w:hyperlink>
      <w:r w:rsidRPr="00DD3871">
        <w:rPr>
          <w:rFonts w:asciiTheme="minorHAnsi" w:hAnsiTheme="minorHAnsi" w:cstheme="minorHAnsi"/>
          <w:color w:val="000000"/>
        </w:rPr>
        <w:t xml:space="preserve">. Text and audio excerpts from the book, along with videos of </w:t>
      </w:r>
      <w:proofErr w:type="spellStart"/>
      <w:r w:rsidRPr="00DD3871">
        <w:rPr>
          <w:rFonts w:asciiTheme="minorHAnsi" w:hAnsiTheme="minorHAnsi" w:cstheme="minorHAnsi"/>
          <w:color w:val="000000"/>
        </w:rPr>
        <w:t>Lakoff's</w:t>
      </w:r>
      <w:proofErr w:type="spellEnd"/>
      <w:r w:rsidRPr="00DD3871">
        <w:rPr>
          <w:rFonts w:asciiTheme="minorHAnsi" w:hAnsiTheme="minorHAnsi" w:cstheme="minorHAnsi"/>
          <w:color w:val="000000"/>
        </w:rPr>
        <w:t xml:space="preserve"> lectures, are available</w:t>
      </w:r>
      <w:r w:rsidRPr="00DD3871">
        <w:rPr>
          <w:rStyle w:val="apple-converted-space"/>
          <w:rFonts w:asciiTheme="minorHAnsi" w:hAnsiTheme="minorHAnsi" w:cstheme="minorHAnsi"/>
          <w:color w:val="000000"/>
        </w:rPr>
        <w:t> </w:t>
      </w:r>
      <w:hyperlink r:id="rId11" w:history="1">
        <w:r w:rsidRPr="00DD3871">
          <w:rPr>
            <w:rStyle w:val="Hyperlink"/>
            <w:rFonts w:asciiTheme="minorHAnsi" w:hAnsiTheme="minorHAnsi" w:cstheme="minorHAnsi"/>
            <w:color w:val="01429E"/>
          </w:rPr>
          <w:t>here</w:t>
        </w:r>
      </w:hyperlink>
      <w:r w:rsidRPr="00DD3871">
        <w:rPr>
          <w:rFonts w:asciiTheme="minorHAnsi" w:hAnsiTheme="minorHAnsi" w:cstheme="minorHAnsi"/>
          <w:color w:val="000000"/>
        </w:rPr>
        <w:t>. Chapter 1 of the 1st edition is available</w:t>
      </w:r>
      <w:r w:rsidRPr="00DD3871">
        <w:rPr>
          <w:rStyle w:val="apple-converted-space"/>
          <w:rFonts w:asciiTheme="minorHAnsi" w:hAnsiTheme="minorHAnsi" w:cstheme="minorHAnsi"/>
          <w:color w:val="000000"/>
        </w:rPr>
        <w:t> </w:t>
      </w:r>
      <w:hyperlink r:id="rId12" w:tgtFrame="_blank" w:history="1">
        <w:r w:rsidRPr="00DD3871">
          <w:rPr>
            <w:rStyle w:val="Hyperlink"/>
            <w:rFonts w:asciiTheme="minorHAnsi" w:hAnsiTheme="minorHAnsi" w:cstheme="minorHAnsi"/>
            <w:color w:val="01429E"/>
          </w:rPr>
          <w:t>here</w:t>
        </w:r>
      </w:hyperlink>
      <w:r w:rsidRPr="00DD3871">
        <w:rPr>
          <w:rFonts w:asciiTheme="minorHAnsi" w:hAnsiTheme="minorHAnsi" w:cstheme="minorHAnsi"/>
          <w:color w:val="000000"/>
        </w:rPr>
        <w:t>. For the rest of the book, read the 2nd (not 1st) edition.</w:t>
      </w:r>
    </w:p>
    <w:p w14:paraId="60C0393D" w14:textId="77777777" w:rsidR="00DD3871" w:rsidRPr="00DD3871" w:rsidRDefault="00DD3871" w:rsidP="00DD3871">
      <w:pPr>
        <w:pStyle w:val="NormalWeb"/>
        <w:spacing w:after="0" w:afterAutospacing="0" w:line="336" w:lineRule="atLeast"/>
        <w:rPr>
          <w:rFonts w:asciiTheme="minorHAnsi" w:hAnsiTheme="minorHAnsi" w:cstheme="minorHAnsi"/>
          <w:color w:val="000000"/>
        </w:rPr>
      </w:pPr>
      <w:proofErr w:type="spellStart"/>
      <w:r w:rsidRPr="00DD3871">
        <w:rPr>
          <w:rFonts w:asciiTheme="minorHAnsi" w:hAnsiTheme="minorHAnsi" w:cstheme="minorHAnsi"/>
          <w:color w:val="000000"/>
        </w:rPr>
        <w:t>Lakoff's</w:t>
      </w:r>
      <w:proofErr w:type="spellEnd"/>
      <w:r w:rsidRPr="00DD3871">
        <w:rPr>
          <w:rStyle w:val="apple-converted-space"/>
          <w:rFonts w:asciiTheme="minorHAnsi" w:hAnsiTheme="minorHAnsi" w:cstheme="minorHAnsi"/>
          <w:color w:val="000000"/>
        </w:rPr>
        <w:t> </w:t>
      </w:r>
      <w:hyperlink r:id="rId13" w:tgtFrame="_blank" w:history="1">
        <w:r w:rsidRPr="00DD3871">
          <w:rPr>
            <w:rStyle w:val="Emphasis"/>
            <w:rFonts w:asciiTheme="minorHAnsi" w:hAnsiTheme="minorHAnsi" w:cstheme="minorHAnsi"/>
            <w:color w:val="01429E"/>
            <w:u w:val="single"/>
          </w:rPr>
          <w:t>The Little Blue Book</w:t>
        </w:r>
      </w:hyperlink>
      <w:r w:rsidRPr="00DD3871">
        <w:rPr>
          <w:rStyle w:val="apple-converted-space"/>
          <w:rFonts w:asciiTheme="minorHAnsi" w:hAnsiTheme="minorHAnsi" w:cstheme="minorHAnsi"/>
          <w:color w:val="000000"/>
        </w:rPr>
        <w:t> </w:t>
      </w:r>
      <w:r w:rsidRPr="00DD3871">
        <w:rPr>
          <w:rFonts w:asciiTheme="minorHAnsi" w:hAnsiTheme="minorHAnsi" w:cstheme="minorHAnsi"/>
          <w:color w:val="000000"/>
        </w:rPr>
        <w:t xml:space="preserve">(coauthored with Elisabeth </w:t>
      </w:r>
      <w:proofErr w:type="spellStart"/>
      <w:r w:rsidRPr="00DD3871">
        <w:rPr>
          <w:rFonts w:asciiTheme="minorHAnsi" w:hAnsiTheme="minorHAnsi" w:cstheme="minorHAnsi"/>
          <w:color w:val="000000"/>
        </w:rPr>
        <w:t>Wehling</w:t>
      </w:r>
      <w:proofErr w:type="spellEnd"/>
      <w:r w:rsidRPr="00DD3871">
        <w:rPr>
          <w:rFonts w:asciiTheme="minorHAnsi" w:hAnsiTheme="minorHAnsi" w:cstheme="minorHAnsi"/>
          <w:color w:val="000000"/>
        </w:rPr>
        <w:t>) offers additional insights on reframing contemporary political issues in terms of progressive values.</w:t>
      </w:r>
    </w:p>
    <w:p w14:paraId="4960B53F" w14:textId="77777777" w:rsidR="00DD3871" w:rsidRPr="00DD3871" w:rsidRDefault="00DD3871" w:rsidP="00DD3871">
      <w:pPr>
        <w:pStyle w:val="NormalWeb"/>
        <w:spacing w:after="0" w:afterAutospacing="0" w:line="336" w:lineRule="atLeast"/>
        <w:rPr>
          <w:rFonts w:asciiTheme="minorHAnsi" w:hAnsiTheme="minorHAnsi" w:cstheme="minorHAnsi"/>
          <w:color w:val="000000"/>
        </w:rPr>
      </w:pPr>
      <w:r w:rsidRPr="00DD3871">
        <w:rPr>
          <w:rFonts w:asciiTheme="minorHAnsi" w:hAnsiTheme="minorHAnsi" w:cstheme="minorHAnsi"/>
          <w:color w:val="000000"/>
        </w:rPr>
        <w:t>In</w:t>
      </w:r>
      <w:r w:rsidRPr="00DD3871">
        <w:rPr>
          <w:rStyle w:val="apple-converted-space"/>
          <w:rFonts w:asciiTheme="minorHAnsi" w:hAnsiTheme="minorHAnsi" w:cstheme="minorHAnsi"/>
          <w:color w:val="000000"/>
        </w:rPr>
        <w:t> </w:t>
      </w:r>
      <w:hyperlink r:id="rId14" w:tgtFrame="_blank" w:history="1">
        <w:r w:rsidRPr="00DD3871">
          <w:rPr>
            <w:rStyle w:val="Hyperlink"/>
            <w:rFonts w:asciiTheme="minorHAnsi" w:hAnsiTheme="minorHAnsi" w:cstheme="minorHAnsi"/>
            <w:i/>
            <w:iCs/>
            <w:color w:val="01429E"/>
          </w:rPr>
          <w:t>Thinking Points</w:t>
        </w:r>
      </w:hyperlink>
      <w:r w:rsidRPr="00DD3871">
        <w:rPr>
          <w:rFonts w:asciiTheme="minorHAnsi" w:hAnsiTheme="minorHAnsi" w:cstheme="minorHAnsi"/>
          <w:color w:val="000000"/>
        </w:rPr>
        <w:t xml:space="preserve">, </w:t>
      </w:r>
      <w:proofErr w:type="spellStart"/>
      <w:r w:rsidRPr="00DD3871">
        <w:rPr>
          <w:rFonts w:asciiTheme="minorHAnsi" w:hAnsiTheme="minorHAnsi" w:cstheme="minorHAnsi"/>
          <w:color w:val="000000"/>
        </w:rPr>
        <w:t>Lakoff</w:t>
      </w:r>
      <w:proofErr w:type="spellEnd"/>
      <w:r w:rsidRPr="00DD3871">
        <w:rPr>
          <w:rFonts w:asciiTheme="minorHAnsi" w:hAnsiTheme="minorHAnsi" w:cstheme="minorHAnsi"/>
          <w:color w:val="000000"/>
        </w:rPr>
        <w:t xml:space="preserve"> offers a deeper </w:t>
      </w:r>
      <w:proofErr w:type="gramStart"/>
      <w:r w:rsidRPr="00DD3871">
        <w:rPr>
          <w:rFonts w:asciiTheme="minorHAnsi" w:hAnsiTheme="minorHAnsi" w:cstheme="minorHAnsi"/>
          <w:color w:val="000000"/>
        </w:rPr>
        <w:t>look into</w:t>
      </w:r>
      <w:proofErr w:type="gramEnd"/>
      <w:r w:rsidRPr="00DD3871">
        <w:rPr>
          <w:rFonts w:asciiTheme="minorHAnsi" w:hAnsiTheme="minorHAnsi" w:cstheme="minorHAnsi"/>
          <w:color w:val="000000"/>
        </w:rPr>
        <w:t xml:space="preserve"> the progressive worldview. The book is available for free</w:t>
      </w:r>
      <w:r w:rsidRPr="00DD3871">
        <w:rPr>
          <w:rStyle w:val="apple-converted-space"/>
          <w:rFonts w:asciiTheme="minorHAnsi" w:hAnsiTheme="minorHAnsi" w:cstheme="minorHAnsi"/>
          <w:color w:val="000000"/>
        </w:rPr>
        <w:t> </w:t>
      </w:r>
      <w:hyperlink r:id="rId15" w:tgtFrame="_blank" w:history="1">
        <w:r w:rsidRPr="00DD3871">
          <w:rPr>
            <w:rStyle w:val="Hyperlink"/>
            <w:rFonts w:asciiTheme="minorHAnsi" w:hAnsiTheme="minorHAnsi" w:cstheme="minorHAnsi"/>
            <w:color w:val="01429E"/>
          </w:rPr>
          <w:t>here</w:t>
        </w:r>
      </w:hyperlink>
      <w:r w:rsidRPr="00DD3871">
        <w:rPr>
          <w:rFonts w:asciiTheme="minorHAnsi" w:hAnsiTheme="minorHAnsi" w:cstheme="minorHAnsi"/>
          <w:color w:val="000000"/>
        </w:rPr>
        <w:t>.</w:t>
      </w:r>
    </w:p>
    <w:p w14:paraId="1E1614CB" w14:textId="77777777" w:rsidR="00DD3871" w:rsidRDefault="00DD3871" w:rsidP="00AB7B95">
      <w:pPr>
        <w:pStyle w:val="NormalWeb"/>
        <w:spacing w:after="0" w:afterAutospacing="0" w:line="336" w:lineRule="atLeast"/>
        <w:rPr>
          <w:rFonts w:asciiTheme="minorHAnsi" w:hAnsiTheme="minorHAnsi" w:cstheme="minorHAnsi"/>
          <w:color w:val="000000"/>
        </w:rPr>
      </w:pPr>
      <w:proofErr w:type="spellStart"/>
      <w:r w:rsidRPr="00DD3871">
        <w:rPr>
          <w:rFonts w:asciiTheme="minorHAnsi" w:hAnsiTheme="minorHAnsi" w:cstheme="minorHAnsi"/>
          <w:color w:val="000000"/>
        </w:rPr>
        <w:t>Lakoff's</w:t>
      </w:r>
      <w:proofErr w:type="spellEnd"/>
      <w:r w:rsidRPr="00DD3871">
        <w:rPr>
          <w:rFonts w:asciiTheme="minorHAnsi" w:hAnsiTheme="minorHAnsi" w:cstheme="minorHAnsi"/>
          <w:color w:val="000000"/>
        </w:rPr>
        <w:t xml:space="preserve"> writes a blog at</w:t>
      </w:r>
      <w:r w:rsidRPr="00DD3871">
        <w:rPr>
          <w:rStyle w:val="apple-converted-space"/>
          <w:rFonts w:asciiTheme="minorHAnsi" w:hAnsiTheme="minorHAnsi" w:cstheme="minorHAnsi"/>
          <w:color w:val="000000"/>
        </w:rPr>
        <w:t> </w:t>
      </w:r>
      <w:hyperlink r:id="rId16" w:tgtFrame="_blank" w:history="1">
        <w:r w:rsidRPr="00DD3871">
          <w:rPr>
            <w:rStyle w:val="Hyperlink"/>
            <w:rFonts w:asciiTheme="minorHAnsi" w:hAnsiTheme="minorHAnsi" w:cstheme="minorHAnsi"/>
            <w:color w:val="01429E"/>
          </w:rPr>
          <w:t>georgelakoff.com</w:t>
        </w:r>
      </w:hyperlink>
      <w:r w:rsidRPr="00DD3871">
        <w:rPr>
          <w:rFonts w:asciiTheme="minorHAnsi" w:hAnsiTheme="minorHAnsi" w:cstheme="minorHAnsi"/>
          <w:color w:val="000000"/>
        </w:rPr>
        <w:t xml:space="preserve">. The site hosts several videos of </w:t>
      </w:r>
      <w:proofErr w:type="spellStart"/>
      <w:r w:rsidRPr="00DD3871">
        <w:rPr>
          <w:rFonts w:asciiTheme="minorHAnsi" w:hAnsiTheme="minorHAnsi" w:cstheme="minorHAnsi"/>
          <w:color w:val="000000"/>
        </w:rPr>
        <w:t>Lakoff's</w:t>
      </w:r>
      <w:proofErr w:type="spellEnd"/>
      <w:r w:rsidRPr="00DD3871">
        <w:rPr>
          <w:rFonts w:asciiTheme="minorHAnsi" w:hAnsiTheme="minorHAnsi" w:cstheme="minorHAnsi"/>
          <w:color w:val="000000"/>
        </w:rPr>
        <w:t xml:space="preserve"> lectures and interviews, as well as some audio clips.</w:t>
      </w:r>
    </w:p>
    <w:p w14:paraId="50288098" w14:textId="77777777" w:rsidR="00AB7B95" w:rsidRPr="00AB7B95" w:rsidRDefault="00AB7B95" w:rsidP="00AB7B95">
      <w:pPr>
        <w:pStyle w:val="NormalWeb"/>
        <w:spacing w:after="0" w:afterAutospacing="0" w:line="336" w:lineRule="atLeast"/>
        <w:rPr>
          <w:rFonts w:asciiTheme="minorHAnsi" w:hAnsiTheme="minorHAnsi" w:cstheme="minorHAnsi"/>
          <w:color w:val="000000"/>
        </w:rPr>
      </w:pPr>
      <w:r w:rsidRPr="00AB7B95">
        <w:rPr>
          <w:rFonts w:asciiTheme="minorHAnsi" w:hAnsiTheme="minorHAnsi" w:cstheme="minorHAnsi"/>
          <w:color w:val="000000"/>
        </w:rPr>
        <w:t xml:space="preserve">Drew </w:t>
      </w:r>
      <w:proofErr w:type="spellStart"/>
      <w:r w:rsidRPr="00AB7B95">
        <w:rPr>
          <w:rFonts w:asciiTheme="minorHAnsi" w:hAnsiTheme="minorHAnsi" w:cstheme="minorHAnsi"/>
          <w:color w:val="000000"/>
        </w:rPr>
        <w:t>Westen's</w:t>
      </w:r>
      <w:proofErr w:type="spellEnd"/>
      <w:r w:rsidRPr="00AB7B95">
        <w:rPr>
          <w:rStyle w:val="apple-converted-space"/>
          <w:rFonts w:asciiTheme="minorHAnsi" w:hAnsiTheme="minorHAnsi" w:cstheme="minorHAnsi"/>
          <w:color w:val="000000"/>
        </w:rPr>
        <w:t> </w:t>
      </w:r>
      <w:hyperlink r:id="rId17" w:tgtFrame="_blank" w:history="1">
        <w:r w:rsidRPr="00AB7B95">
          <w:rPr>
            <w:rStyle w:val="Hyperlink"/>
            <w:rFonts w:asciiTheme="minorHAnsi" w:hAnsiTheme="minorHAnsi" w:cstheme="minorHAnsi"/>
            <w:i/>
            <w:iCs/>
            <w:color w:val="01429E"/>
          </w:rPr>
          <w:t>The Political Brain: The Role of Emotion in Deciding the Fate of the Nation</w:t>
        </w:r>
      </w:hyperlink>
      <w:r w:rsidRPr="00AB7B95">
        <w:rPr>
          <w:rStyle w:val="apple-converted-space"/>
          <w:rFonts w:asciiTheme="minorHAnsi" w:hAnsiTheme="minorHAnsi" w:cstheme="minorHAnsi"/>
          <w:color w:val="000000"/>
        </w:rPr>
        <w:t> </w:t>
      </w:r>
      <w:r w:rsidRPr="00AB7B95">
        <w:rPr>
          <w:rFonts w:asciiTheme="minorHAnsi" w:hAnsiTheme="minorHAnsi" w:cstheme="minorHAnsi"/>
          <w:color w:val="000000"/>
        </w:rPr>
        <w:t>explains how human emotions dominate voting decisions. It also explains why political campaigns based on appeals to voters' rational self-interest are often ineffective.</w:t>
      </w:r>
    </w:p>
    <w:p w14:paraId="3CDA20AF" w14:textId="77777777" w:rsidR="00AB7B95" w:rsidRPr="00DD3871" w:rsidRDefault="00DD3871" w:rsidP="00D74EA6">
      <w:pPr>
        <w:shd w:val="clear" w:color="auto" w:fill="FFFFFF"/>
        <w:spacing w:before="100" w:beforeAutospacing="1" w:after="100" w:afterAutospacing="1" w:line="240" w:lineRule="auto"/>
        <w:rPr>
          <w:rFonts w:cstheme="minorHAnsi"/>
          <w:sz w:val="24"/>
          <w:szCs w:val="24"/>
        </w:rPr>
      </w:pPr>
      <w:r w:rsidRPr="00DD3871">
        <w:rPr>
          <w:rFonts w:cstheme="minorHAnsi"/>
          <w:color w:val="000000"/>
          <w:sz w:val="24"/>
          <w:szCs w:val="24"/>
          <w:shd w:val="clear" w:color="auto" w:fill="FFFFFF"/>
        </w:rPr>
        <w:t xml:space="preserve">Jonathan </w:t>
      </w:r>
      <w:proofErr w:type="spellStart"/>
      <w:r w:rsidRPr="00DD3871">
        <w:rPr>
          <w:rFonts w:cstheme="minorHAnsi"/>
          <w:color w:val="000000"/>
          <w:sz w:val="24"/>
          <w:szCs w:val="24"/>
          <w:shd w:val="clear" w:color="auto" w:fill="FFFFFF"/>
        </w:rPr>
        <w:t>Haidt's</w:t>
      </w:r>
      <w:proofErr w:type="spellEnd"/>
      <w:r w:rsidRPr="00DD3871">
        <w:rPr>
          <w:rStyle w:val="apple-converted-space"/>
          <w:rFonts w:cstheme="minorHAnsi"/>
          <w:color w:val="000000"/>
          <w:sz w:val="24"/>
          <w:szCs w:val="24"/>
          <w:shd w:val="clear" w:color="auto" w:fill="FFFFFF"/>
        </w:rPr>
        <w:t> </w:t>
      </w:r>
      <w:hyperlink r:id="rId18" w:tgtFrame="_blank" w:history="1">
        <w:r w:rsidRPr="00DD3871">
          <w:rPr>
            <w:rStyle w:val="Hyperlink"/>
            <w:rFonts w:cstheme="minorHAnsi"/>
            <w:i/>
            <w:iCs/>
            <w:color w:val="01429E"/>
            <w:sz w:val="24"/>
            <w:szCs w:val="24"/>
            <w:shd w:val="clear" w:color="auto" w:fill="FFFFFF"/>
          </w:rPr>
          <w:t>The Righteous Mind: Why Good People Are Divided by Politics and Religion</w:t>
        </w:r>
      </w:hyperlink>
      <w:r w:rsidRPr="00DD3871">
        <w:rPr>
          <w:rStyle w:val="apple-converted-space"/>
          <w:rFonts w:cstheme="minorHAnsi"/>
          <w:color w:val="000000"/>
          <w:sz w:val="24"/>
          <w:szCs w:val="24"/>
          <w:shd w:val="clear" w:color="auto" w:fill="FFFFFF"/>
        </w:rPr>
        <w:t> </w:t>
      </w:r>
      <w:r w:rsidRPr="00DD3871">
        <w:rPr>
          <w:rFonts w:cstheme="minorHAnsi"/>
          <w:color w:val="000000"/>
          <w:sz w:val="24"/>
          <w:szCs w:val="24"/>
          <w:shd w:val="clear" w:color="auto" w:fill="FFFFFF"/>
        </w:rPr>
        <w:t xml:space="preserve">explains moral foundation theory and how people reason about </w:t>
      </w:r>
      <w:proofErr w:type="spellStart"/>
      <w:r w:rsidRPr="00DD3871">
        <w:rPr>
          <w:rFonts w:cstheme="minorHAnsi"/>
          <w:color w:val="000000"/>
          <w:sz w:val="24"/>
          <w:szCs w:val="24"/>
          <w:shd w:val="clear" w:color="auto" w:fill="FFFFFF"/>
        </w:rPr>
        <w:t>politicals</w:t>
      </w:r>
      <w:proofErr w:type="spellEnd"/>
      <w:r w:rsidRPr="00DD3871">
        <w:rPr>
          <w:rFonts w:cstheme="minorHAnsi"/>
          <w:color w:val="000000"/>
          <w:sz w:val="24"/>
          <w:szCs w:val="24"/>
          <w:shd w:val="clear" w:color="auto" w:fill="FFFFFF"/>
        </w:rPr>
        <w:t xml:space="preserve"> and religion. The book's</w:t>
      </w:r>
      <w:r w:rsidRPr="00DD3871">
        <w:rPr>
          <w:rStyle w:val="apple-converted-space"/>
          <w:rFonts w:cstheme="minorHAnsi"/>
          <w:color w:val="000000"/>
          <w:sz w:val="24"/>
          <w:szCs w:val="24"/>
          <w:shd w:val="clear" w:color="auto" w:fill="FFFFFF"/>
        </w:rPr>
        <w:t> </w:t>
      </w:r>
      <w:hyperlink r:id="rId19" w:tgtFrame="_blank" w:history="1">
        <w:r w:rsidRPr="00DD3871">
          <w:rPr>
            <w:rStyle w:val="Hyperlink"/>
            <w:rFonts w:cstheme="minorHAnsi"/>
            <w:i/>
            <w:iCs/>
            <w:color w:val="01429E"/>
            <w:sz w:val="24"/>
            <w:szCs w:val="24"/>
            <w:shd w:val="clear" w:color="auto" w:fill="FFFFFF"/>
          </w:rPr>
          <w:t>Introduction</w:t>
        </w:r>
      </w:hyperlink>
      <w:r w:rsidRPr="00DD3871">
        <w:rPr>
          <w:rStyle w:val="apple-converted-space"/>
          <w:rFonts w:cstheme="minorHAnsi"/>
          <w:color w:val="000000"/>
          <w:sz w:val="24"/>
          <w:szCs w:val="24"/>
          <w:shd w:val="clear" w:color="auto" w:fill="FFFFFF"/>
        </w:rPr>
        <w:t> </w:t>
      </w:r>
      <w:r w:rsidRPr="00DD3871">
        <w:rPr>
          <w:rFonts w:cstheme="minorHAnsi"/>
          <w:color w:val="000000"/>
          <w:sz w:val="24"/>
          <w:szCs w:val="24"/>
          <w:shd w:val="clear" w:color="auto" w:fill="FFFFFF"/>
        </w:rPr>
        <w:t>is available on line, as is</w:t>
      </w:r>
      <w:r w:rsidRPr="00DD3871">
        <w:rPr>
          <w:rStyle w:val="apple-converted-space"/>
          <w:rFonts w:cstheme="minorHAnsi"/>
          <w:color w:val="000000"/>
          <w:sz w:val="24"/>
          <w:szCs w:val="24"/>
          <w:shd w:val="clear" w:color="auto" w:fill="FFFFFF"/>
        </w:rPr>
        <w:t> </w:t>
      </w:r>
      <w:hyperlink r:id="rId20" w:tgtFrame="_blank" w:history="1">
        <w:r w:rsidRPr="00DD3871">
          <w:rPr>
            <w:rStyle w:val="Hyperlink"/>
            <w:rFonts w:cstheme="minorHAnsi"/>
            <w:i/>
            <w:iCs/>
            <w:color w:val="01429E"/>
            <w:sz w:val="24"/>
            <w:szCs w:val="24"/>
            <w:shd w:val="clear" w:color="auto" w:fill="FFFFFF"/>
          </w:rPr>
          <w:t>Chapter 7</w:t>
        </w:r>
      </w:hyperlink>
      <w:r w:rsidRPr="00DD3871">
        <w:rPr>
          <w:rStyle w:val="apple-converted-space"/>
          <w:rFonts w:cstheme="minorHAnsi"/>
          <w:color w:val="000000"/>
          <w:sz w:val="24"/>
          <w:szCs w:val="24"/>
          <w:shd w:val="clear" w:color="auto" w:fill="FFFFFF"/>
        </w:rPr>
        <w:t> </w:t>
      </w:r>
      <w:r w:rsidRPr="00DD3871">
        <w:rPr>
          <w:rFonts w:cstheme="minorHAnsi"/>
          <w:color w:val="000000"/>
          <w:sz w:val="24"/>
          <w:szCs w:val="24"/>
          <w:shd w:val="clear" w:color="auto" w:fill="FFFFFF"/>
        </w:rPr>
        <w:t>on "The Moral Foundations of Politics".</w:t>
      </w:r>
    </w:p>
    <w:p w14:paraId="1724AEC5" w14:textId="77777777" w:rsidR="00D74EA6" w:rsidRPr="00D74EA6" w:rsidRDefault="00D74EA6" w:rsidP="00D74EA6">
      <w:pPr>
        <w:shd w:val="clear" w:color="auto" w:fill="FFFFFF"/>
        <w:spacing w:before="100" w:beforeAutospacing="1" w:after="100" w:afterAutospacing="1" w:line="240" w:lineRule="auto"/>
        <w:rPr>
          <w:rFonts w:cstheme="minorHAnsi"/>
          <w:color w:val="333333"/>
          <w:sz w:val="24"/>
          <w:szCs w:val="24"/>
        </w:rPr>
      </w:pPr>
    </w:p>
    <w:p w14:paraId="75518332" w14:textId="77777777" w:rsidR="00923094" w:rsidRDefault="00923094" w:rsidP="00923094">
      <w:pPr>
        <w:pStyle w:val="ListParagraph"/>
        <w:spacing w:line="240" w:lineRule="auto"/>
        <w:ind w:left="1080"/>
        <w:contextualSpacing w:val="0"/>
        <w:rPr>
          <w:rStyle w:val="Strong"/>
          <w:rFonts w:cstheme="minorHAnsi"/>
          <w:b w:val="0"/>
          <w:bCs w:val="0"/>
        </w:rPr>
      </w:pPr>
    </w:p>
    <w:p w14:paraId="532307E1" w14:textId="77777777" w:rsidR="00923094" w:rsidRDefault="00923094" w:rsidP="00923094">
      <w:pPr>
        <w:spacing w:line="240" w:lineRule="auto"/>
        <w:rPr>
          <w:rStyle w:val="Strong"/>
          <w:rFonts w:cstheme="minorHAnsi"/>
          <w:b w:val="0"/>
          <w:bCs w:val="0"/>
        </w:rPr>
      </w:pPr>
    </w:p>
    <w:p w14:paraId="01F2202E" w14:textId="77777777" w:rsidR="00923094" w:rsidRPr="00CC1466" w:rsidRDefault="00923094" w:rsidP="00923094">
      <w:pPr>
        <w:spacing w:line="240" w:lineRule="auto"/>
        <w:rPr>
          <w:sz w:val="24"/>
          <w:szCs w:val="24"/>
        </w:rPr>
      </w:pPr>
      <w:r w:rsidRPr="00CC1466">
        <w:rPr>
          <w:rStyle w:val="Strong"/>
          <w:rFonts w:cstheme="minorHAnsi"/>
        </w:rPr>
        <w:t> </w:t>
      </w:r>
    </w:p>
    <w:p w14:paraId="40C9253B" w14:textId="77777777" w:rsidR="00923094" w:rsidRDefault="00923094" w:rsidP="00923094">
      <w:pPr>
        <w:pStyle w:val="ListParagraph"/>
        <w:spacing w:line="360" w:lineRule="auto"/>
        <w:ind w:left="1080"/>
        <w:rPr>
          <w:sz w:val="24"/>
          <w:szCs w:val="24"/>
        </w:rPr>
      </w:pPr>
    </w:p>
    <w:p w14:paraId="7FA61BD4" w14:textId="77777777" w:rsidR="00923094" w:rsidRPr="00656383" w:rsidRDefault="00923094" w:rsidP="00923094">
      <w:pPr>
        <w:spacing w:line="360" w:lineRule="auto"/>
        <w:ind w:left="1440"/>
        <w:rPr>
          <w:sz w:val="24"/>
          <w:szCs w:val="24"/>
        </w:rPr>
      </w:pPr>
    </w:p>
    <w:p w14:paraId="22868B3B" w14:textId="77777777" w:rsidR="00923094" w:rsidRPr="00656383" w:rsidRDefault="00923094" w:rsidP="00923094">
      <w:pPr>
        <w:pStyle w:val="ListParagraph"/>
        <w:spacing w:line="360" w:lineRule="auto"/>
        <w:rPr>
          <w:sz w:val="24"/>
          <w:szCs w:val="24"/>
        </w:rPr>
      </w:pPr>
    </w:p>
    <w:p w14:paraId="1E98099D" w14:textId="77777777" w:rsidR="00923094" w:rsidRPr="002A3E60" w:rsidRDefault="00923094" w:rsidP="00923094">
      <w:pPr>
        <w:spacing w:line="360" w:lineRule="auto"/>
        <w:ind w:left="360"/>
        <w:rPr>
          <w:sz w:val="28"/>
          <w:szCs w:val="28"/>
        </w:rPr>
      </w:pPr>
    </w:p>
    <w:p w14:paraId="49B581D5" w14:textId="77777777" w:rsidR="00923094" w:rsidRDefault="00923094" w:rsidP="00923094"/>
    <w:p w14:paraId="5342B240" w14:textId="77777777" w:rsidR="00923094" w:rsidRDefault="00923094" w:rsidP="00923094"/>
    <w:p w14:paraId="40BD3457" w14:textId="77777777" w:rsidR="00E24905" w:rsidRDefault="00E24905"/>
    <w:sectPr w:rsidR="00E24905" w:rsidSect="00C65D0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67003F"/>
    <w:multiLevelType w:val="hybridMultilevel"/>
    <w:tmpl w:val="1A220F5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1081638F"/>
    <w:multiLevelType w:val="multilevel"/>
    <w:tmpl w:val="6E228B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0234981"/>
    <w:multiLevelType w:val="hybridMultilevel"/>
    <w:tmpl w:val="D4321C2C"/>
    <w:lvl w:ilvl="0" w:tplc="96C6B6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5B080EE5"/>
    <w:multiLevelType w:val="hybridMultilevel"/>
    <w:tmpl w:val="FC82C3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3094"/>
    <w:rsid w:val="000111CA"/>
    <w:rsid w:val="00311B4C"/>
    <w:rsid w:val="004F6E97"/>
    <w:rsid w:val="005627C1"/>
    <w:rsid w:val="005B2AAE"/>
    <w:rsid w:val="005F6689"/>
    <w:rsid w:val="00811AB9"/>
    <w:rsid w:val="00923094"/>
    <w:rsid w:val="00AB7B95"/>
    <w:rsid w:val="00AE1675"/>
    <w:rsid w:val="00AE2899"/>
    <w:rsid w:val="00C65D03"/>
    <w:rsid w:val="00C87A5A"/>
    <w:rsid w:val="00D74EA6"/>
    <w:rsid w:val="00DD3871"/>
    <w:rsid w:val="00E24905"/>
    <w:rsid w:val="00E87924"/>
    <w:rsid w:val="00E94A16"/>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93217"/>
  <w15:chartTrackingRefBased/>
  <w15:docId w15:val="{652C566C-D0A1-44EF-AB76-DCF7C5BC8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23094"/>
  </w:style>
  <w:style w:type="paragraph" w:styleId="Heading2">
    <w:name w:val="heading 2"/>
    <w:basedOn w:val="Normal"/>
    <w:link w:val="Heading2Char"/>
    <w:uiPriority w:val="9"/>
    <w:qFormat/>
    <w:rsid w:val="00AB7B9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3094"/>
    <w:pPr>
      <w:ind w:left="720"/>
      <w:contextualSpacing/>
    </w:pPr>
  </w:style>
  <w:style w:type="character" w:styleId="Strong">
    <w:name w:val="Strong"/>
    <w:basedOn w:val="DefaultParagraphFont"/>
    <w:uiPriority w:val="22"/>
    <w:qFormat/>
    <w:rsid w:val="00923094"/>
    <w:rPr>
      <w:b/>
      <w:bCs/>
    </w:rPr>
  </w:style>
  <w:style w:type="character" w:styleId="Hyperlink">
    <w:name w:val="Hyperlink"/>
    <w:basedOn w:val="DefaultParagraphFont"/>
    <w:uiPriority w:val="99"/>
    <w:unhideWhenUsed/>
    <w:rsid w:val="00923094"/>
    <w:rPr>
      <w:color w:val="0000FF"/>
      <w:u w:val="single"/>
    </w:rPr>
  </w:style>
  <w:style w:type="character" w:customStyle="1" w:styleId="apple-converted-space">
    <w:name w:val="apple-converted-space"/>
    <w:basedOn w:val="DefaultParagraphFont"/>
    <w:rsid w:val="004F6E97"/>
  </w:style>
  <w:style w:type="character" w:customStyle="1" w:styleId="Heading2Char">
    <w:name w:val="Heading 2 Char"/>
    <w:basedOn w:val="DefaultParagraphFont"/>
    <w:link w:val="Heading2"/>
    <w:uiPriority w:val="9"/>
    <w:rsid w:val="00AB7B95"/>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B7B9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D387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7194675">
      <w:bodyDiv w:val="1"/>
      <w:marLeft w:val="0"/>
      <w:marRight w:val="0"/>
      <w:marTop w:val="0"/>
      <w:marBottom w:val="0"/>
      <w:divBdr>
        <w:top w:val="none" w:sz="0" w:space="0" w:color="auto"/>
        <w:left w:val="none" w:sz="0" w:space="0" w:color="auto"/>
        <w:bottom w:val="none" w:sz="0" w:space="0" w:color="auto"/>
        <w:right w:val="none" w:sz="0" w:space="0" w:color="auto"/>
      </w:divBdr>
    </w:div>
    <w:div w:id="1539002502">
      <w:bodyDiv w:val="1"/>
      <w:marLeft w:val="0"/>
      <w:marRight w:val="0"/>
      <w:marTop w:val="0"/>
      <w:marBottom w:val="0"/>
      <w:divBdr>
        <w:top w:val="none" w:sz="0" w:space="0" w:color="auto"/>
        <w:left w:val="none" w:sz="0" w:space="0" w:color="auto"/>
        <w:bottom w:val="none" w:sz="0" w:space="0" w:color="auto"/>
        <w:right w:val="none" w:sz="0" w:space="0" w:color="auto"/>
      </w:divBdr>
    </w:div>
    <w:div w:id="1755397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en.wikipedia.org/wiki/The_Republican_Brain" TargetMode="External"/><Relationship Id="rId20" Type="http://schemas.openxmlformats.org/officeDocument/2006/relationships/hyperlink" Target="http://righteousmind.com/wp-content/uploads/2013/08/ch07.RighteousMind.final_.pdf" TargetMode="Externa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yperlink" Target="http://www.chelseagreen.com/dont-think-of-an-elephant" TargetMode="External"/><Relationship Id="rId11" Type="http://schemas.openxmlformats.org/officeDocument/2006/relationships/hyperlink" Target="http://www.chelseagreen.com/dont-think-of-an-elephant" TargetMode="External"/><Relationship Id="rId12" Type="http://schemas.openxmlformats.org/officeDocument/2006/relationships/hyperlink" Target="https://web.archive.org/web/20041121142529/http:/www.chelseagreen.com/images/DTE_Sampler.pdf" TargetMode="External"/><Relationship Id="rId13" Type="http://schemas.openxmlformats.org/officeDocument/2006/relationships/hyperlink" Target="http://www.simonandschuster.com/books/The-Little-Blue-Book/George-Lakoff/9781476700014" TargetMode="External"/><Relationship Id="rId14" Type="http://schemas.openxmlformats.org/officeDocument/2006/relationships/hyperlink" Target="https://georgelakoff.com/books/thinking-points/" TargetMode="External"/><Relationship Id="rId15" Type="http://schemas.openxmlformats.org/officeDocument/2006/relationships/hyperlink" Target="https://georgelakoff.files.wordpress.com/2010/12/thinkingpoints_complete.pdf" TargetMode="External"/><Relationship Id="rId16" Type="http://schemas.openxmlformats.org/officeDocument/2006/relationships/hyperlink" Target="http://georgelakoff.com/" TargetMode="External"/><Relationship Id="rId17" Type="http://schemas.openxmlformats.org/officeDocument/2006/relationships/hyperlink" Target="http://www.thepoliticalbrain.com/" TargetMode="External"/><Relationship Id="rId18" Type="http://schemas.openxmlformats.org/officeDocument/2006/relationships/hyperlink" Target="http://righteousmind.com/" TargetMode="External"/><Relationship Id="rId19" Type="http://schemas.openxmlformats.org/officeDocument/2006/relationships/hyperlink" Target="http://righteousmind.com/about-the-book-2/introductory-chapter"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indivisiblespfldoh@gmail.com" TargetMode="External"/><Relationship Id="rId6" Type="http://schemas.openxmlformats.org/officeDocument/2006/relationships/hyperlink" Target="https://act.indivisibleguide.com/go/126?t=17&amp;akid=20.3280.wiImwD" TargetMode="External"/><Relationship Id="rId7" Type="http://schemas.openxmlformats.org/officeDocument/2006/relationships/hyperlink" Target="https://act.indivisibleguide.com/go/127?t=18&amp;akid=20.3280.wiImwD" TargetMode="External"/><Relationship Id="rId8" Type="http://schemas.openxmlformats.org/officeDocument/2006/relationships/hyperlink" Target="https://act.indivisibleguide.com/go/128?t=19&amp;akid=20.3280.wiImw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782</Words>
  <Characters>4462</Characters>
  <Application>Microsoft Macintosh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Dixon</dc:creator>
  <cp:keywords/>
  <dc:description/>
  <cp:lastModifiedBy>Cindy Young</cp:lastModifiedBy>
  <cp:revision>2</cp:revision>
  <dcterms:created xsi:type="dcterms:W3CDTF">2017-06-07T00:13:00Z</dcterms:created>
  <dcterms:modified xsi:type="dcterms:W3CDTF">2017-06-07T00:13:00Z</dcterms:modified>
</cp:coreProperties>
</file>